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val="0"/>
        <w:kinsoku/>
        <w:wordWrap/>
        <w:overflowPunct/>
        <w:topLinePunct w:val="0"/>
        <w:autoSpaceDE/>
        <w:autoSpaceDN/>
        <w:bidi w:val="0"/>
        <w:adjustRightInd/>
        <w:snapToGrid/>
        <w:spacing w:before="0" w:after="0" w:line="500" w:lineRule="exact"/>
        <w:textAlignment w:val="auto"/>
        <w:rPr>
          <w:rFonts w:hint="eastAsia" w:ascii="方正小标宋简体" w:hAnsi="方正小标宋简体" w:eastAsia="方正小标宋简体" w:cs="方正小标宋简体"/>
          <w:b w:val="0"/>
          <w:bCs w:val="0"/>
          <w:color w:val="auto"/>
          <w:sz w:val="44"/>
          <w:szCs w:val="44"/>
        </w:rPr>
      </w:pPr>
      <w:r>
        <w:rPr>
          <w:rFonts w:hint="eastAsia" w:ascii="方正小标宋简体" w:hAnsi="方正小标宋简体" w:eastAsia="方正小标宋简体" w:cs="方正小标宋简体"/>
          <w:b w:val="0"/>
          <w:bCs w:val="0"/>
          <w:color w:val="auto"/>
          <w:sz w:val="44"/>
          <w:szCs w:val="44"/>
        </w:rPr>
        <w:t>诚信承诺书</w:t>
      </w:r>
    </w:p>
    <w:p>
      <w:pPr>
        <w:pageBreakBefore w:val="0"/>
        <w:widowControl w:val="0"/>
        <w:kinsoku/>
        <w:wordWrap/>
        <w:overflowPunct/>
        <w:topLinePunct w:val="0"/>
        <w:autoSpaceDE/>
        <w:autoSpaceDN/>
        <w:bidi w:val="0"/>
        <w:adjustRightInd/>
        <w:snapToGrid/>
        <w:spacing w:line="500" w:lineRule="exact"/>
        <w:textAlignment w:val="auto"/>
        <w:rPr>
          <w:rFonts w:hint="eastAsia"/>
          <w:color w:val="auto"/>
        </w:rPr>
      </w:pPr>
    </w:p>
    <w:p>
      <w:pPr>
        <w:pageBreakBefore w:val="0"/>
        <w:widowControl w:val="0"/>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我报名参加佛山市三水投资发展集团有限公司公开招聘</w:t>
      </w:r>
      <w:r>
        <w:rPr>
          <w:rFonts w:hint="eastAsia" w:ascii="仿宋_GB2312" w:hAnsi="仿宋_GB2312" w:eastAsia="仿宋_GB2312" w:cs="仿宋_GB2312"/>
          <w:color w:val="auto"/>
          <w:sz w:val="32"/>
          <w:szCs w:val="32"/>
          <w:u w:val="none"/>
          <w:lang w:val="en-US" w:eastAsia="zh-CN"/>
        </w:rPr>
        <w:t>活动，我已仔细阅读《</w:t>
      </w:r>
      <w:r>
        <w:rPr>
          <w:rFonts w:hint="eastAsia" w:ascii="仿宋_GB2312" w:hAnsi="仿宋_GB2312" w:eastAsia="仿宋_GB2312" w:cs="仿宋_GB2312"/>
          <w:color w:val="auto"/>
          <w:sz w:val="32"/>
          <w:szCs w:val="32"/>
          <w:lang w:val="en-US" w:eastAsia="zh-CN"/>
        </w:rPr>
        <w:t>佛山市三水投资发展集团有限公司公开招聘下属企业佛山市三水国闰科技有限公司工作人员</w:t>
      </w:r>
      <w:r>
        <w:rPr>
          <w:rFonts w:hint="eastAsia" w:ascii="仿宋_GB2312" w:hAnsi="仿宋_GB2312" w:eastAsia="仿宋_GB2312" w:cs="仿宋_GB2312"/>
          <w:sz w:val="32"/>
          <w:szCs w:val="32"/>
        </w:rPr>
        <w:t>公告</w:t>
      </w:r>
      <w:r>
        <w:rPr>
          <w:rFonts w:hint="eastAsia" w:ascii="仿宋_GB2312" w:hAnsi="仿宋_GB2312" w:eastAsia="仿宋_GB2312" w:cs="仿宋_GB2312"/>
          <w:color w:val="auto"/>
          <w:sz w:val="32"/>
          <w:szCs w:val="32"/>
          <w:lang w:val="en-US" w:eastAsia="zh-CN"/>
        </w:rPr>
        <w:t>》等材料，清楚并理解其内容和要求。在此我郑重承诺：</w:t>
      </w:r>
    </w:p>
    <w:p>
      <w:pPr>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一、自觉遵守此次招聘的有关政策；遵守考试纪律</w:t>
      </w:r>
      <w:r>
        <w:rPr>
          <w:rFonts w:hint="eastAsia" w:ascii="仿宋_GB2312" w:hAnsi="仿宋_GB2312" w:eastAsia="仿宋_GB2312" w:cs="仿宋_GB2312"/>
          <w:color w:val="auto"/>
          <w:sz w:val="32"/>
          <w:szCs w:val="32"/>
          <w:lang w:eastAsia="zh-CN"/>
        </w:rPr>
        <w:t>，服从考试安排，不舞弊，不协助他人舞弊。</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二、真实、完整、准确地提供本人报名信息、各种资料、材料；准确提供有效的联系方式，并保证在招聘期间联系畅通。</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三、不弄虚作假，不伪造、不使用假证明、假照片、假证书，不恶意举报。</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四、不传播、不编造虚假信息，不故意浪费考试资源。</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五、保证符合公告中要求的资格条件，认真履行报考人员的各项义务。</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lang w:eastAsia="zh-CN"/>
        </w:rPr>
        <w:t>六、在进入综合能力考核、体检、公示、聘用等程序，不</w:t>
      </w:r>
      <w:r>
        <w:rPr>
          <w:rFonts w:hint="eastAsia" w:ascii="仿宋_GB2312" w:hAnsi="仿宋_GB2312" w:eastAsia="仿宋_GB2312" w:cs="仿宋_GB2312"/>
          <w:color w:val="auto"/>
          <w:sz w:val="32"/>
          <w:szCs w:val="32"/>
          <w:lang w:val="en-US" w:eastAsia="zh-CN"/>
        </w:rPr>
        <w:t>得</w:t>
      </w:r>
      <w:r>
        <w:rPr>
          <w:rFonts w:hint="eastAsia" w:ascii="仿宋_GB2312" w:hAnsi="仿宋_GB2312" w:eastAsia="仿宋_GB2312" w:cs="仿宋_GB2312"/>
          <w:color w:val="auto"/>
          <w:sz w:val="32"/>
          <w:szCs w:val="32"/>
          <w:lang w:eastAsia="zh-CN"/>
        </w:rPr>
        <w:t>无故放弃资格。特殊情况确</w:t>
      </w:r>
      <w:r>
        <w:rPr>
          <w:rFonts w:hint="eastAsia" w:ascii="仿宋_GB2312" w:hAnsi="仿宋_GB2312" w:eastAsia="仿宋_GB2312" w:cs="仿宋_GB2312"/>
          <w:color w:val="auto"/>
          <w:sz w:val="32"/>
          <w:szCs w:val="32"/>
          <w:highlight w:val="none"/>
          <w:lang w:eastAsia="zh-CN"/>
        </w:rPr>
        <w:t>需放弃的，提前向</w:t>
      </w:r>
      <w:r>
        <w:rPr>
          <w:rFonts w:hint="eastAsia" w:ascii="仿宋_GB2312" w:hAnsi="仿宋_GB2312" w:eastAsia="仿宋_GB2312" w:cs="仿宋_GB2312"/>
          <w:color w:val="auto"/>
          <w:sz w:val="32"/>
          <w:szCs w:val="32"/>
          <w:lang w:val="en-US" w:eastAsia="zh-CN"/>
        </w:rPr>
        <w:t>佛山市三水投资发展集团有限公司</w:t>
      </w:r>
      <w:r>
        <w:rPr>
          <w:rFonts w:hint="eastAsia" w:ascii="仿宋_GB2312" w:hAnsi="仿宋_GB2312" w:eastAsia="仿宋_GB2312" w:cs="仿宋_GB2312"/>
          <w:color w:val="auto"/>
          <w:sz w:val="32"/>
          <w:szCs w:val="32"/>
          <w:highlight w:val="none"/>
          <w:lang w:eastAsia="zh-CN"/>
        </w:rPr>
        <w:t>说明原因。</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bCs w:val="0"/>
          <w:color w:val="auto"/>
          <w:kern w:val="2"/>
          <w:sz w:val="32"/>
          <w:szCs w:val="32"/>
          <w:lang w:val="en-US" w:eastAsia="zh-CN" w:bidi="ar-SA"/>
        </w:rPr>
      </w:pPr>
      <w:bookmarkStart w:id="0" w:name="_GoBack"/>
      <w:bookmarkEnd w:id="0"/>
      <w:r>
        <w:rPr>
          <w:rFonts w:hint="eastAsia" w:ascii="仿宋_GB2312" w:hAnsi="仿宋_GB2312" w:eastAsia="仿宋_GB2312" w:cs="仿宋_GB2312"/>
          <w:bCs w:val="0"/>
          <w:color w:val="auto"/>
          <w:kern w:val="2"/>
          <w:sz w:val="32"/>
          <w:szCs w:val="32"/>
          <w:highlight w:val="none"/>
          <w:lang w:val="en-US" w:eastAsia="zh-CN" w:bidi="ar-SA"/>
        </w:rPr>
        <w:t>七、自愿接受</w:t>
      </w:r>
      <w:r>
        <w:rPr>
          <w:rFonts w:hint="eastAsia" w:ascii="仿宋_GB2312" w:hAnsi="仿宋_GB2312" w:eastAsia="仿宋_GB2312" w:cs="仿宋_GB2312"/>
          <w:color w:val="auto"/>
          <w:sz w:val="32"/>
          <w:szCs w:val="32"/>
          <w:lang w:val="en-US" w:eastAsia="zh-CN"/>
        </w:rPr>
        <w:t>佛山市三水投资发展集团有限公司</w:t>
      </w:r>
      <w:r>
        <w:rPr>
          <w:rFonts w:hint="eastAsia" w:ascii="仿宋_GB2312" w:hAnsi="仿宋_GB2312" w:eastAsia="仿宋_GB2312" w:cs="仿宋_GB2312"/>
          <w:bCs w:val="0"/>
          <w:color w:val="auto"/>
          <w:kern w:val="2"/>
          <w:sz w:val="32"/>
          <w:szCs w:val="32"/>
          <w:highlight w:val="none"/>
          <w:lang w:val="en-US" w:eastAsia="zh-CN" w:bidi="ar-SA"/>
        </w:rPr>
        <w:t>向其认为合适的组织及人员调查了解我的背</w:t>
      </w:r>
      <w:r>
        <w:rPr>
          <w:rFonts w:hint="eastAsia" w:ascii="仿宋_GB2312" w:hAnsi="仿宋_GB2312" w:eastAsia="仿宋_GB2312" w:cs="仿宋_GB2312"/>
          <w:bCs w:val="0"/>
          <w:color w:val="auto"/>
          <w:kern w:val="2"/>
          <w:sz w:val="32"/>
          <w:szCs w:val="32"/>
          <w:lang w:val="en-US" w:eastAsia="zh-CN" w:bidi="ar-SA"/>
        </w:rPr>
        <w:t>景信息。在签署这份承诺书之时，我同时放弃未来可能起诉</w:t>
      </w:r>
      <w:r>
        <w:rPr>
          <w:rFonts w:hint="eastAsia" w:ascii="仿宋_GB2312" w:hAnsi="仿宋_GB2312" w:eastAsia="仿宋_GB2312" w:cs="仿宋_GB2312"/>
          <w:color w:val="auto"/>
          <w:sz w:val="32"/>
          <w:szCs w:val="32"/>
          <w:lang w:val="en-US" w:eastAsia="zh-CN"/>
        </w:rPr>
        <w:t>佛山市三水投资发展集团有限公司</w:t>
      </w:r>
      <w:r>
        <w:rPr>
          <w:rFonts w:hint="eastAsia" w:ascii="仿宋_GB2312" w:hAnsi="仿宋_GB2312" w:eastAsia="仿宋_GB2312" w:cs="仿宋_GB2312"/>
          <w:bCs w:val="0"/>
          <w:color w:val="auto"/>
          <w:kern w:val="2"/>
          <w:sz w:val="32"/>
          <w:szCs w:val="32"/>
          <w:lang w:val="en-US" w:eastAsia="zh-CN" w:bidi="ar-SA"/>
        </w:rPr>
        <w:t>因为背景调查而可能带来的伤害与损害的权利。</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auto"/>
          <w:lang w:val="en-US" w:eastAsia="zh-CN"/>
        </w:rPr>
      </w:pPr>
      <w:r>
        <w:rPr>
          <w:rFonts w:hint="eastAsia" w:ascii="仿宋_GB2312" w:hAnsi="仿宋_GB2312" w:eastAsia="仿宋_GB2312" w:cs="仿宋_GB2312"/>
          <w:color w:val="auto"/>
          <w:sz w:val="32"/>
          <w:szCs w:val="32"/>
          <w:lang w:eastAsia="zh-CN"/>
        </w:rPr>
        <w:t>对违反以上承诺所造成的后果，本人自愿承担相应责任，接受有关处理。</w:t>
      </w:r>
    </w:p>
    <w:p>
      <w:pPr>
        <w:keepNext w:val="0"/>
        <w:keepLines w:val="0"/>
        <w:pageBreakBefore w:val="0"/>
        <w:widowControl w:val="0"/>
        <w:kinsoku/>
        <w:wordWrap/>
        <w:overflowPunct/>
        <w:topLinePunct w:val="0"/>
        <w:autoSpaceDE/>
        <w:autoSpaceDN/>
        <w:bidi w:val="0"/>
        <w:adjustRightInd/>
        <w:snapToGrid/>
        <w:spacing w:line="500" w:lineRule="exact"/>
        <w:ind w:firstLine="4480" w:firstLineChars="1400"/>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4480" w:firstLineChars="14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本人签字</w:t>
      </w:r>
      <w:r>
        <w:rPr>
          <w:rFonts w:hint="eastAsia" w:ascii="仿宋_GB2312" w:hAnsi="仿宋_GB2312" w:eastAsia="仿宋_GB2312" w:cs="仿宋_GB2312"/>
          <w:color w:val="auto"/>
          <w:sz w:val="32"/>
          <w:szCs w:val="32"/>
          <w:lang w:eastAsia="zh-CN"/>
        </w:rPr>
        <w:t>：</w:t>
      </w:r>
    </w:p>
    <w:p>
      <w:pPr>
        <w:pageBreakBefore w:val="0"/>
        <w:widowControl w:val="0"/>
        <w:kinsoku/>
        <w:wordWrap/>
        <w:overflowPunct/>
        <w:topLinePunct w:val="0"/>
        <w:autoSpaceDE/>
        <w:autoSpaceDN/>
        <w:bidi w:val="0"/>
        <w:adjustRightInd/>
        <w:snapToGrid/>
        <w:spacing w:line="500" w:lineRule="exact"/>
        <w:ind w:firstLine="6080" w:firstLineChars="1900"/>
        <w:jc w:val="right"/>
        <w:textAlignment w:val="auto"/>
        <w:rPr>
          <w:rFonts w:hint="eastAsia" w:ascii="仿宋_GB2312" w:hAnsi="仿宋_GB2312" w:eastAsia="仿宋_GB2312" w:cs="仿宋_GB2312"/>
          <w:color w:val="auto"/>
        </w:rPr>
      </w:pPr>
      <w:r>
        <w:rPr>
          <w:rFonts w:hint="eastAsia" w:ascii="仿宋_GB2312" w:hAnsi="仿宋_GB2312" w:eastAsia="仿宋_GB2312" w:cs="仿宋_GB2312"/>
          <w:color w:val="auto"/>
          <w:sz w:val="32"/>
          <w:szCs w:val="32"/>
          <w:lang w:eastAsia="zh-CN"/>
        </w:rPr>
        <w:t xml:space="preserve">年   月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lang w:eastAsia="zh-CN"/>
        </w:rPr>
        <w:t>日</w:t>
      </w:r>
    </w:p>
    <w:sectPr>
      <w:pgSz w:w="11906" w:h="16838"/>
      <w:pgMar w:top="1587" w:right="1474" w:bottom="113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singleLevel"/>
    <w:tmpl w:val="00000005"/>
    <w:lvl w:ilvl="0" w:tentative="0">
      <w:start w:val="1"/>
      <w:numFmt w:val="chineseCounting"/>
      <w:pStyle w:val="2"/>
      <w:suff w:val="nothing"/>
      <w:lvlText w:val="%1、"/>
      <w:lvlJc w:val="left"/>
      <w:pPr>
        <w:ind w:left="0" w:firstLine="420"/>
      </w:pPr>
      <w:rPr>
        <w:rFonts w:hint="eastAsia"/>
      </w:rPr>
    </w:lvl>
  </w:abstractNum>
  <w:abstractNum w:abstractNumId="1">
    <w:nsid w:val="026E1087"/>
    <w:multiLevelType w:val="multilevel"/>
    <w:tmpl w:val="026E1087"/>
    <w:lvl w:ilvl="0" w:tentative="0">
      <w:start w:val="1"/>
      <w:numFmt w:val="chineseCounting"/>
      <w:suff w:val="nothing"/>
      <w:lvlText w:val="%1、"/>
      <w:lvlJc w:val="left"/>
      <w:pPr>
        <w:ind w:left="0" w:firstLine="0"/>
      </w:pPr>
      <w:rPr>
        <w:rFonts w:hint="eastAsia"/>
      </w:rPr>
    </w:lvl>
    <w:lvl w:ilvl="1" w:tentative="0">
      <w:start w:val="1"/>
      <w:numFmt w:val="chineseCounting"/>
      <w:suff w:val="nothing"/>
      <w:lvlText w:val="（%2）"/>
      <w:lvlJc w:val="left"/>
      <w:pPr>
        <w:ind w:left="0" w:firstLine="0"/>
      </w:pPr>
      <w:rPr>
        <w:rFonts w:hint="eastAsia"/>
      </w:rPr>
    </w:lvl>
    <w:lvl w:ilvl="2" w:tentative="0">
      <w:start w:val="1"/>
      <w:numFmt w:val="decimal"/>
      <w:pStyle w:val="3"/>
      <w:suff w:val="nothing"/>
      <w:lvlText w:val="%3．"/>
      <w:lvlJc w:val="left"/>
      <w:pPr>
        <w:ind w:left="-580" w:firstLine="400"/>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num w:numId="1">
    <w:abstractNumId w:val="0"/>
  </w:num>
  <w:num w:numId="2">
    <w:abstractNumId w:val="1"/>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