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93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  <w:t>附件二</w:t>
      </w:r>
    </w:p>
    <w:p w14:paraId="72010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厨余垃圾产出物</w:t>
      </w:r>
    </w:p>
    <w:p w14:paraId="18D3A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竞价</w:t>
      </w:r>
      <w:r>
        <w:rPr>
          <w:rFonts w:hint="eastAsia" w:ascii="仿宋" w:hAnsi="仿宋" w:eastAsia="仿宋" w:cs="仿宋"/>
          <w:sz w:val="36"/>
          <w:szCs w:val="36"/>
        </w:rPr>
        <w:t>报价单</w:t>
      </w:r>
    </w:p>
    <w:p w14:paraId="1811AF7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单位信息</w:t>
      </w:r>
    </w:p>
    <w:tbl>
      <w:tblPr>
        <w:tblStyle w:val="5"/>
        <w:tblW w:w="8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 w14:paraId="0FC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69" w:type="dxa"/>
            <w:vAlign w:val="center"/>
          </w:tcPr>
          <w:p w14:paraId="425F1D1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 w14:paraId="7014F41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EA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869" w:type="dxa"/>
            <w:vAlign w:val="center"/>
          </w:tcPr>
          <w:p w14:paraId="0FEC8E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 w14:paraId="1143D1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F1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869" w:type="dxa"/>
            <w:vAlign w:val="center"/>
          </w:tcPr>
          <w:p w14:paraId="5576305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报价项目</w:t>
            </w:r>
          </w:p>
        </w:tc>
        <w:tc>
          <w:tcPr>
            <w:tcW w:w="6231" w:type="dxa"/>
            <w:gridSpan w:val="3"/>
            <w:vAlign w:val="center"/>
          </w:tcPr>
          <w:p w14:paraId="507FC2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厨余垃圾处理中心第一季度（2026年1月1日至2026年3月31日）废弃油脂回收处置权</w:t>
            </w:r>
          </w:p>
        </w:tc>
      </w:tr>
      <w:tr w14:paraId="2275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869" w:type="dxa"/>
            <w:vAlign w:val="center"/>
          </w:tcPr>
          <w:p w14:paraId="5876616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回收单价</w:t>
            </w:r>
          </w:p>
        </w:tc>
        <w:tc>
          <w:tcPr>
            <w:tcW w:w="6231" w:type="dxa"/>
            <w:gridSpan w:val="3"/>
            <w:vAlign w:val="center"/>
          </w:tcPr>
          <w:p w14:paraId="491DD80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1E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869" w:type="dxa"/>
            <w:vAlign w:val="center"/>
          </w:tcPr>
          <w:p w14:paraId="4AA70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 w14:paraId="1701FCB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2CC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869" w:type="dxa"/>
            <w:vAlign w:val="center"/>
          </w:tcPr>
          <w:p w14:paraId="618C263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 w14:paraId="4459A30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 w14:paraId="598AB8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 w14:paraId="17A9F9E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C12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69" w:type="dxa"/>
            <w:vAlign w:val="center"/>
          </w:tcPr>
          <w:p w14:paraId="5E364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 w14:paraId="21B7F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营业执照</w:t>
            </w:r>
          </w:p>
          <w:p w14:paraId="17CD1A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资质文件</w:t>
            </w:r>
          </w:p>
        </w:tc>
      </w:tr>
    </w:tbl>
    <w:p w14:paraId="7172710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25F7DB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报价单位（公章）：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</w:rPr>
        <w:t xml:space="preserve">报价时间 ：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0B173D2"/>
    <w:rsid w:val="1105031E"/>
    <w:rsid w:val="202C42C5"/>
    <w:rsid w:val="21456955"/>
    <w:rsid w:val="22746F2E"/>
    <w:rsid w:val="2CBD7259"/>
    <w:rsid w:val="40CC7E1E"/>
    <w:rsid w:val="4870619C"/>
    <w:rsid w:val="48E716A7"/>
    <w:rsid w:val="48E750C2"/>
    <w:rsid w:val="4D1D65EF"/>
    <w:rsid w:val="4EB963BC"/>
    <w:rsid w:val="5AF542EA"/>
    <w:rsid w:val="6C8A526E"/>
    <w:rsid w:val="7ADC4C12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2025-12-10T02:54:18Z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822ACA19A2D14F519953409D8B00B8F5_13</vt:lpwstr>
  </property>
  <property fmtid="{D5CDD505-2E9C-101B-9397-08002B2CF9AE}" pid="4" name="KSOTemplateDocerSaveRecord">
    <vt:lpwstr>eyJoZGlkIjoiNzNlM2E5ZmU4YjQzMGY3OGI4MmIxNTI2YjhiMzU4OTMiLCJ1c2VySWQiOiI2NDQ4MTU3NDAifQ==</vt:lpwstr>
  </property>
</Properties>
</file>